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EA2" w:rsidRDefault="00B36446" w:rsidP="00301EA2">
      <w:pPr>
        <w:pStyle w:val="20"/>
        <w:shd w:val="clear" w:color="auto" w:fill="auto"/>
        <w:spacing w:after="0" w:line="240" w:lineRule="auto"/>
        <w:ind w:left="80"/>
      </w:pPr>
      <w:r>
        <w:t xml:space="preserve">Методы определения продуктивности </w:t>
      </w:r>
    </w:p>
    <w:p w:rsidR="00432680" w:rsidRDefault="00B36446" w:rsidP="00301EA2">
      <w:pPr>
        <w:pStyle w:val="20"/>
        <w:shd w:val="clear" w:color="auto" w:fill="auto"/>
        <w:spacing w:after="0" w:line="240" w:lineRule="auto"/>
        <w:ind w:left="80"/>
      </w:pPr>
      <w:r>
        <w:t>лугов и пастбищ:</w:t>
      </w:r>
    </w:p>
    <w:p w:rsidR="00432680" w:rsidRDefault="00B36446">
      <w:pPr>
        <w:pStyle w:val="1"/>
        <w:shd w:val="clear" w:color="auto" w:fill="auto"/>
        <w:spacing w:before="0"/>
        <w:ind w:left="40" w:right="40" w:firstLine="360"/>
      </w:pPr>
      <w:r>
        <w:t>1 .Агрономи</w:t>
      </w:r>
      <w:r w:rsidR="00301EA2">
        <w:t>ческий - укосный. Определяется у</w:t>
      </w:r>
      <w:r>
        <w:t>рожай зеленой массы с единицы площади по цик</w:t>
      </w:r>
      <w:r>
        <w:softHyphen/>
        <w:t>лам стравливания и за весь вегетационный период.</w:t>
      </w:r>
    </w:p>
    <w:p w:rsidR="00432680" w:rsidRDefault="00B36446">
      <w:pPr>
        <w:pStyle w:val="1"/>
        <w:shd w:val="clear" w:color="auto" w:fill="auto"/>
        <w:spacing w:before="0" w:after="306"/>
        <w:ind w:left="40" w:right="40" w:firstLine="360"/>
      </w:pPr>
      <w:r>
        <w:t>2.Зоотехнический -</w:t>
      </w:r>
      <w:r w:rsidR="00301EA2">
        <w:t xml:space="preserve"> </w:t>
      </w:r>
      <w:r>
        <w:t>метод обратного пересчета. Определяется по количеству полученной от живот</w:t>
      </w:r>
      <w:r>
        <w:softHyphen/>
        <w:t>ных продукции. Для более объективного определе</w:t>
      </w:r>
      <w:r>
        <w:softHyphen/>
        <w:t>ния продуктивности лугов и пастбищ используются оба метода.</w:t>
      </w:r>
    </w:p>
    <w:p w:rsidR="00432680" w:rsidRDefault="00B36446">
      <w:pPr>
        <w:pStyle w:val="20"/>
        <w:shd w:val="clear" w:color="auto" w:fill="auto"/>
        <w:spacing w:after="296" w:line="220" w:lineRule="exact"/>
        <w:ind w:left="80"/>
      </w:pPr>
      <w:r>
        <w:t>Определение объема скирды или стога (X):</w:t>
      </w:r>
    </w:p>
    <w:p w:rsidR="00432680" w:rsidRDefault="00B36446">
      <w:pPr>
        <w:pStyle w:val="1"/>
        <w:shd w:val="clear" w:color="auto" w:fill="auto"/>
        <w:spacing w:before="0" w:after="240"/>
        <w:ind w:left="40" w:right="40" w:firstLine="720"/>
      </w:pPr>
      <w:r>
        <w:t xml:space="preserve">Длину и ширину измеряют на высоте груди с обеих сторон скирды и для расчета используют средние данные. Длину перекидки устанавливают в среднем из трех длин перекидок, полученных от измерений середины скирды и </w:t>
      </w:r>
      <w:proofErr w:type="gramStart"/>
      <w:r>
        <w:t>обеих</w:t>
      </w:r>
      <w:proofErr w:type="gramEnd"/>
      <w:r>
        <w:t xml:space="preserve"> ее концов.</w:t>
      </w:r>
    </w:p>
    <w:p w:rsidR="00301EA2" w:rsidRDefault="00B36446" w:rsidP="00301EA2">
      <w:pPr>
        <w:pStyle w:val="1"/>
        <w:shd w:val="clear" w:color="auto" w:fill="auto"/>
        <w:spacing w:before="0" w:after="0"/>
        <w:ind w:left="760" w:right="2440"/>
        <w:jc w:val="left"/>
      </w:pPr>
      <w:proofErr w:type="gramStart"/>
      <w:r>
        <w:t>Ш</w:t>
      </w:r>
      <w:proofErr w:type="gramEnd"/>
      <w:r>
        <w:t xml:space="preserve"> - ширина (м) </w:t>
      </w:r>
    </w:p>
    <w:p w:rsidR="00301EA2" w:rsidRDefault="00B36446" w:rsidP="00301EA2">
      <w:pPr>
        <w:pStyle w:val="1"/>
        <w:shd w:val="clear" w:color="auto" w:fill="auto"/>
        <w:spacing w:before="0" w:after="0"/>
        <w:ind w:left="760" w:right="2440"/>
        <w:jc w:val="left"/>
      </w:pPr>
      <w:r>
        <w:t xml:space="preserve">Д - длина (м) </w:t>
      </w:r>
    </w:p>
    <w:p w:rsidR="00301EA2" w:rsidRDefault="00B36446" w:rsidP="00301EA2">
      <w:pPr>
        <w:pStyle w:val="1"/>
        <w:shd w:val="clear" w:color="auto" w:fill="auto"/>
        <w:spacing w:before="0" w:after="0"/>
        <w:ind w:left="760" w:right="2083"/>
        <w:jc w:val="left"/>
      </w:pPr>
      <w:proofErr w:type="gramStart"/>
      <w:r>
        <w:t>П</w:t>
      </w:r>
      <w:proofErr w:type="gramEnd"/>
      <w:r w:rsidR="00301EA2">
        <w:t xml:space="preserve"> - перекидка (м) </w:t>
      </w:r>
    </w:p>
    <w:p w:rsidR="00432680" w:rsidRDefault="00301EA2" w:rsidP="00301EA2">
      <w:pPr>
        <w:pStyle w:val="1"/>
        <w:shd w:val="clear" w:color="auto" w:fill="auto"/>
        <w:spacing w:before="0" w:after="0"/>
        <w:ind w:left="760" w:right="2083"/>
        <w:jc w:val="left"/>
      </w:pPr>
      <w:r>
        <w:t>О – окружность (м)</w:t>
      </w:r>
    </w:p>
    <w:p w:rsidR="00301EA2" w:rsidRDefault="00301EA2" w:rsidP="00301EA2">
      <w:pPr>
        <w:pStyle w:val="1"/>
        <w:shd w:val="clear" w:color="auto" w:fill="auto"/>
        <w:spacing w:before="0" w:after="0"/>
        <w:ind w:left="760" w:right="2083"/>
        <w:jc w:val="left"/>
      </w:pPr>
    </w:p>
    <w:p w:rsidR="00432680" w:rsidRDefault="00B36446">
      <w:pPr>
        <w:pStyle w:val="1"/>
        <w:shd w:val="clear" w:color="auto" w:fill="auto"/>
        <w:spacing w:before="0" w:after="0"/>
        <w:ind w:left="40" w:right="40"/>
        <w:jc w:val="left"/>
      </w:pPr>
      <w:r>
        <w:t>X = (0,5 2П - 0,46Ш</w:t>
      </w:r>
      <w:proofErr w:type="gramStart"/>
      <w:r>
        <w:t>)Ш</w:t>
      </w:r>
      <w:proofErr w:type="gramEnd"/>
      <w:r>
        <w:t>Д - для скирд, у которых вы</w:t>
      </w:r>
      <w:r>
        <w:softHyphen/>
        <w:t>сота больше, чем ширина</w:t>
      </w:r>
    </w:p>
    <w:p w:rsidR="00432680" w:rsidRDefault="00B36446">
      <w:pPr>
        <w:pStyle w:val="1"/>
        <w:shd w:val="clear" w:color="auto" w:fill="auto"/>
        <w:spacing w:before="0" w:after="0"/>
        <w:ind w:left="40" w:right="40"/>
        <w:jc w:val="left"/>
      </w:pPr>
      <w:r>
        <w:t>X = (0.52</w:t>
      </w:r>
      <w:proofErr w:type="gramStart"/>
      <w:r>
        <w:t>П</w:t>
      </w:r>
      <w:proofErr w:type="gramEnd"/>
      <w:r>
        <w:t xml:space="preserve"> - 0,44Ш)ШД - для скирд, у которых вы</w:t>
      </w:r>
      <w:r>
        <w:softHyphen/>
        <w:t>сота меньше, чем ширина</w:t>
      </w:r>
    </w:p>
    <w:p w:rsidR="00432680" w:rsidRDefault="00B36446">
      <w:pPr>
        <w:pStyle w:val="1"/>
        <w:shd w:val="clear" w:color="auto" w:fill="auto"/>
        <w:spacing w:before="0" w:after="0" w:line="313" w:lineRule="exact"/>
        <w:ind w:left="40" w:right="40"/>
        <w:jc w:val="left"/>
      </w:pPr>
      <w:r>
        <w:t>X = (0,56</w:t>
      </w:r>
      <w:proofErr w:type="gramStart"/>
      <w:r>
        <w:t>П</w:t>
      </w:r>
      <w:proofErr w:type="gramEnd"/>
      <w:r>
        <w:t xml:space="preserve"> </w:t>
      </w:r>
      <w:r w:rsidR="00301EA2">
        <w:t>–</w:t>
      </w:r>
      <w:r>
        <w:t xml:space="preserve"> 0</w:t>
      </w:r>
      <w:r w:rsidR="00301EA2">
        <w:rPr>
          <w:vertAlign w:val="subscript"/>
        </w:rPr>
        <w:t>,</w:t>
      </w:r>
      <w:r>
        <w:t>55Ш)ШД - для скирд с плоским вер</w:t>
      </w:r>
      <w:r>
        <w:softHyphen/>
        <w:t>хом</w:t>
      </w:r>
    </w:p>
    <w:p w:rsidR="00301EA2" w:rsidRDefault="00B36446" w:rsidP="00301EA2">
      <w:pPr>
        <w:pStyle w:val="1"/>
        <w:shd w:val="clear" w:color="auto" w:fill="auto"/>
        <w:spacing w:before="0" w:after="0"/>
        <w:ind w:left="40" w:right="800"/>
        <w:jc w:val="left"/>
      </w:pPr>
      <w:r>
        <w:t xml:space="preserve">X = ПШ / 4 - Д - для островерхих скирд </w:t>
      </w:r>
    </w:p>
    <w:p w:rsidR="00432680" w:rsidRDefault="00301EA2" w:rsidP="00301EA2">
      <w:pPr>
        <w:pStyle w:val="1"/>
        <w:shd w:val="clear" w:color="auto" w:fill="auto"/>
        <w:spacing w:before="0" w:after="0"/>
        <w:ind w:left="40" w:right="800"/>
        <w:jc w:val="left"/>
      </w:pPr>
      <w:r>
        <w:t>X = (0,04</w:t>
      </w:r>
      <w:proofErr w:type="gramStart"/>
      <w:r>
        <w:t>П</w:t>
      </w:r>
      <w:proofErr w:type="gramEnd"/>
      <w:r>
        <w:t xml:space="preserve"> - 0,012 О)О</w:t>
      </w:r>
      <w:r w:rsidR="00B36446">
        <w:t>- для высоких стогов X = ОП</w:t>
      </w:r>
      <w:r w:rsidR="00B36446">
        <w:rPr>
          <w:vertAlign w:val="superscript"/>
        </w:rPr>
        <w:t>2</w:t>
      </w:r>
      <w:r w:rsidR="00B36446">
        <w:t xml:space="preserve"> / 33 - для низких стогов</w:t>
      </w:r>
    </w:p>
    <w:p w:rsidR="00301EA2" w:rsidRDefault="00301EA2" w:rsidP="00301EA2">
      <w:pPr>
        <w:pStyle w:val="1"/>
        <w:shd w:val="clear" w:color="auto" w:fill="auto"/>
        <w:spacing w:before="0" w:after="0"/>
        <w:ind w:left="40" w:right="800"/>
        <w:jc w:val="left"/>
      </w:pPr>
    </w:p>
    <w:p w:rsidR="00432680" w:rsidRDefault="00B36446">
      <w:pPr>
        <w:pStyle w:val="20"/>
        <w:shd w:val="clear" w:color="auto" w:fill="auto"/>
        <w:spacing w:after="309" w:line="306" w:lineRule="exact"/>
        <w:ind w:left="80"/>
      </w:pPr>
      <w:r>
        <w:t>Определение объема силоса и сенажа в траншеях (X):</w:t>
      </w:r>
    </w:p>
    <w:p w:rsidR="00432680" w:rsidRDefault="00301EA2">
      <w:pPr>
        <w:pStyle w:val="1"/>
        <w:shd w:val="clear" w:color="auto" w:fill="auto"/>
        <w:spacing w:before="0" w:after="296" w:line="220" w:lineRule="exact"/>
        <w:ind w:left="80"/>
        <w:jc w:val="center"/>
      </w:pPr>
      <w:r>
        <w:t>X = ((Д</w:t>
      </w:r>
      <w:proofErr w:type="gramStart"/>
      <w:r>
        <w:rPr>
          <w:vertAlign w:val="subscript"/>
        </w:rPr>
        <w:t>1</w:t>
      </w:r>
      <w:proofErr w:type="gramEnd"/>
      <w:r>
        <w:t xml:space="preserve"> + Д</w:t>
      </w:r>
      <w:r>
        <w:rPr>
          <w:vertAlign w:val="subscript"/>
        </w:rPr>
        <w:t>2</w:t>
      </w:r>
      <w:r>
        <w:t>) / 2) ((Ш</w:t>
      </w:r>
      <w:r>
        <w:rPr>
          <w:vertAlign w:val="subscript"/>
        </w:rPr>
        <w:t>1</w:t>
      </w:r>
      <w:r>
        <w:t>+Ш</w:t>
      </w:r>
      <w:r>
        <w:rPr>
          <w:vertAlign w:val="subscript"/>
        </w:rPr>
        <w:t>2</w:t>
      </w:r>
      <w:r w:rsidR="00B36446">
        <w:t>)/2</w:t>
      </w:r>
      <w:r w:rsidR="00B36446">
        <w:rPr>
          <w:rStyle w:val="a5"/>
        </w:rPr>
        <w:t>)В</w:t>
      </w:r>
    </w:p>
    <w:p w:rsidR="00301EA2" w:rsidRDefault="00301EA2">
      <w:pPr>
        <w:pStyle w:val="1"/>
        <w:shd w:val="clear" w:color="auto" w:fill="auto"/>
        <w:spacing w:before="0" w:after="0"/>
        <w:ind w:left="40" w:right="40"/>
        <w:jc w:val="left"/>
      </w:pPr>
      <w:r>
        <w:t>Д</w:t>
      </w:r>
      <w:proofErr w:type="gramStart"/>
      <w:r>
        <w:rPr>
          <w:vertAlign w:val="subscript"/>
        </w:rPr>
        <w:t>1</w:t>
      </w:r>
      <w:proofErr w:type="gramEnd"/>
      <w:r w:rsidR="00B36446">
        <w:t xml:space="preserve"> - длина траншеи или бурта по верху (м) </w:t>
      </w:r>
    </w:p>
    <w:p w:rsidR="00301EA2" w:rsidRDefault="008E3C57">
      <w:pPr>
        <w:pStyle w:val="1"/>
        <w:shd w:val="clear" w:color="auto" w:fill="auto"/>
        <w:spacing w:before="0" w:after="0"/>
        <w:ind w:left="40" w:right="40"/>
        <w:jc w:val="left"/>
      </w:pPr>
      <w:r>
        <w:t>Д</w:t>
      </w:r>
      <w:r>
        <w:rPr>
          <w:vertAlign w:val="subscript"/>
        </w:rPr>
        <w:t>2</w:t>
      </w:r>
      <w:r w:rsidR="00B36446">
        <w:t xml:space="preserve"> - длина траншеи или бурта по дну (м) </w:t>
      </w:r>
    </w:p>
    <w:p w:rsidR="00432680" w:rsidRDefault="00301EA2">
      <w:pPr>
        <w:pStyle w:val="1"/>
        <w:shd w:val="clear" w:color="auto" w:fill="auto"/>
        <w:spacing w:before="0" w:after="0"/>
        <w:ind w:left="40" w:right="40"/>
        <w:jc w:val="left"/>
      </w:pPr>
      <w:r>
        <w:t>Ш</w:t>
      </w:r>
      <w:proofErr w:type="gramStart"/>
      <w:r>
        <w:rPr>
          <w:vertAlign w:val="subscript"/>
        </w:rPr>
        <w:t>1</w:t>
      </w:r>
      <w:proofErr w:type="gramEnd"/>
      <w:r w:rsidR="00B36446">
        <w:t xml:space="preserve"> - ширина силосной или сенажной массы на верхнем уровне корма (м)</w:t>
      </w:r>
    </w:p>
    <w:p w:rsidR="00301EA2" w:rsidRDefault="00301EA2" w:rsidP="00301EA2">
      <w:pPr>
        <w:pStyle w:val="1"/>
        <w:shd w:val="clear" w:color="auto" w:fill="auto"/>
        <w:spacing w:before="0" w:after="0"/>
        <w:ind w:left="40" w:right="1320"/>
        <w:jc w:val="left"/>
      </w:pPr>
      <w:r>
        <w:t>Ш</w:t>
      </w:r>
      <w:proofErr w:type="gramStart"/>
      <w:r>
        <w:rPr>
          <w:vertAlign w:val="subscript"/>
        </w:rPr>
        <w:t>2</w:t>
      </w:r>
      <w:proofErr w:type="gramEnd"/>
      <w:r w:rsidR="00B36446">
        <w:t xml:space="preserve">- ширина траншеи по дну (м) </w:t>
      </w:r>
    </w:p>
    <w:p w:rsidR="00432680" w:rsidRDefault="00B36446" w:rsidP="00301EA2">
      <w:pPr>
        <w:pStyle w:val="1"/>
        <w:shd w:val="clear" w:color="auto" w:fill="auto"/>
        <w:spacing w:before="0" w:after="0"/>
        <w:ind w:left="40" w:right="1320"/>
        <w:jc w:val="left"/>
      </w:pPr>
      <w:proofErr w:type="gramStart"/>
      <w:r>
        <w:t>В</w:t>
      </w:r>
      <w:proofErr w:type="gramEnd"/>
      <w:r>
        <w:t xml:space="preserve"> - </w:t>
      </w:r>
      <w:proofErr w:type="gramStart"/>
      <w:r>
        <w:t>высота</w:t>
      </w:r>
      <w:proofErr w:type="gramEnd"/>
      <w:r>
        <w:t xml:space="preserve"> укладки силоса, сенажа (м)</w:t>
      </w:r>
    </w:p>
    <w:p w:rsidR="00301EA2" w:rsidRDefault="00301EA2" w:rsidP="00301EA2">
      <w:pPr>
        <w:pStyle w:val="1"/>
        <w:shd w:val="clear" w:color="auto" w:fill="auto"/>
        <w:spacing w:before="0" w:after="0"/>
        <w:ind w:left="40" w:right="1320"/>
        <w:jc w:val="left"/>
      </w:pPr>
    </w:p>
    <w:p w:rsidR="00301EA2" w:rsidRDefault="00301EA2" w:rsidP="00301EA2">
      <w:pPr>
        <w:pStyle w:val="1"/>
        <w:shd w:val="clear" w:color="auto" w:fill="auto"/>
        <w:spacing w:before="0" w:after="0"/>
        <w:ind w:left="40" w:right="1320"/>
        <w:jc w:val="left"/>
      </w:pPr>
    </w:p>
    <w:p w:rsidR="00301EA2" w:rsidRDefault="00301EA2" w:rsidP="00301EA2">
      <w:pPr>
        <w:pStyle w:val="1"/>
        <w:shd w:val="clear" w:color="auto" w:fill="auto"/>
        <w:spacing w:before="0" w:after="0"/>
        <w:ind w:left="40" w:right="1320"/>
        <w:jc w:val="left"/>
      </w:pPr>
    </w:p>
    <w:p w:rsidR="00301EA2" w:rsidRDefault="00301EA2">
      <w:pPr>
        <w:pStyle w:val="20"/>
        <w:shd w:val="clear" w:color="auto" w:fill="auto"/>
        <w:spacing w:after="183" w:line="248" w:lineRule="exact"/>
        <w:ind w:left="20"/>
      </w:pPr>
    </w:p>
    <w:p w:rsidR="00301EA2" w:rsidRDefault="00B36446" w:rsidP="00301EA2">
      <w:pPr>
        <w:pStyle w:val="20"/>
        <w:shd w:val="clear" w:color="auto" w:fill="auto"/>
        <w:spacing w:after="0" w:line="248" w:lineRule="exact"/>
        <w:ind w:left="20"/>
      </w:pPr>
      <w:r>
        <w:lastRenderedPageBreak/>
        <w:t xml:space="preserve">Определение объема силоса и сенажа </w:t>
      </w:r>
    </w:p>
    <w:p w:rsidR="00432680" w:rsidRDefault="00B36446" w:rsidP="00301EA2">
      <w:pPr>
        <w:pStyle w:val="20"/>
        <w:shd w:val="clear" w:color="auto" w:fill="auto"/>
        <w:spacing w:after="0" w:line="248" w:lineRule="exact"/>
        <w:ind w:left="20"/>
      </w:pPr>
      <w:r>
        <w:t xml:space="preserve">в башнях и </w:t>
      </w:r>
      <w:proofErr w:type="spellStart"/>
      <w:r>
        <w:t>полубашнях</w:t>
      </w:r>
      <w:proofErr w:type="spellEnd"/>
      <w:r>
        <w:t xml:space="preserve"> (X):</w:t>
      </w:r>
    </w:p>
    <w:p w:rsidR="00301EA2" w:rsidRDefault="00301EA2" w:rsidP="00301EA2">
      <w:pPr>
        <w:pStyle w:val="20"/>
        <w:shd w:val="clear" w:color="auto" w:fill="auto"/>
        <w:spacing w:after="0" w:line="248" w:lineRule="exact"/>
        <w:ind w:left="20"/>
      </w:pPr>
    </w:p>
    <w:p w:rsidR="00432680" w:rsidRDefault="00B36446">
      <w:pPr>
        <w:pStyle w:val="1"/>
        <w:shd w:val="clear" w:color="auto" w:fill="auto"/>
        <w:spacing w:before="0" w:after="0" w:line="245" w:lineRule="exact"/>
        <w:ind w:left="20"/>
        <w:jc w:val="center"/>
      </w:pPr>
      <w:r>
        <w:t xml:space="preserve">X </w:t>
      </w:r>
      <w:r w:rsidR="00301EA2">
        <w:t>=</w:t>
      </w:r>
      <w:r>
        <w:t xml:space="preserve"> (Д/2)</w:t>
      </w:r>
      <w:r>
        <w:rPr>
          <w:vertAlign w:val="superscript"/>
        </w:rPr>
        <w:t>2</w:t>
      </w:r>
      <w:r>
        <w:t>3,14</w:t>
      </w:r>
      <w:proofErr w:type="gramStart"/>
      <w:r>
        <w:t>В</w:t>
      </w:r>
      <w:proofErr w:type="gramEnd"/>
    </w:p>
    <w:p w:rsidR="00301EA2" w:rsidRDefault="00B36446" w:rsidP="00301EA2">
      <w:pPr>
        <w:pStyle w:val="1"/>
        <w:shd w:val="clear" w:color="auto" w:fill="auto"/>
        <w:spacing w:before="0" w:after="0" w:line="245" w:lineRule="exact"/>
        <w:ind w:left="40" w:right="2580"/>
        <w:jc w:val="left"/>
      </w:pPr>
      <w:r>
        <w:t>Д - диаметр (м)</w:t>
      </w:r>
      <w:proofErr w:type="gramStart"/>
      <w:r>
        <w:t xml:space="preserve"> </w:t>
      </w:r>
      <w:r w:rsidR="00301EA2">
        <w:t>,</w:t>
      </w:r>
      <w:proofErr w:type="gramEnd"/>
    </w:p>
    <w:p w:rsidR="00432680" w:rsidRDefault="00B36446" w:rsidP="00301EA2">
      <w:pPr>
        <w:pStyle w:val="1"/>
        <w:shd w:val="clear" w:color="auto" w:fill="auto"/>
        <w:spacing w:before="0" w:after="0" w:line="245" w:lineRule="exact"/>
        <w:ind w:left="40" w:right="2580"/>
        <w:jc w:val="left"/>
      </w:pPr>
      <w:proofErr w:type="gramStart"/>
      <w:r>
        <w:t>В</w:t>
      </w:r>
      <w:proofErr w:type="gramEnd"/>
      <w:r>
        <w:t xml:space="preserve"> - высота (глубина) (м)</w:t>
      </w:r>
    </w:p>
    <w:p w:rsidR="00301EA2" w:rsidRDefault="00301EA2" w:rsidP="00301EA2">
      <w:pPr>
        <w:pStyle w:val="1"/>
        <w:shd w:val="clear" w:color="auto" w:fill="auto"/>
        <w:spacing w:before="0" w:after="0" w:line="245" w:lineRule="exact"/>
        <w:ind w:left="40" w:right="2580"/>
        <w:jc w:val="left"/>
      </w:pPr>
    </w:p>
    <w:p w:rsidR="00432680" w:rsidRDefault="00B36446">
      <w:pPr>
        <w:pStyle w:val="4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455"/>
        <w:ind w:left="40" w:right="60"/>
      </w:pPr>
      <w:r>
        <w:t xml:space="preserve">ВНИМАНИЕ!!! </w:t>
      </w:r>
      <w:proofErr w:type="spellStart"/>
      <w:r>
        <w:t>Оприходование</w:t>
      </w:r>
      <w:proofErr w:type="spellEnd"/>
      <w:r>
        <w:t xml:space="preserve"> кормов производится только после оп</w:t>
      </w:r>
      <w:r>
        <w:softHyphen/>
        <w:t>ределения фактического содержания питательных веществ по актам лабо</w:t>
      </w:r>
      <w:r>
        <w:softHyphen/>
        <w:t>раторных исследований.</w:t>
      </w:r>
    </w:p>
    <w:p w:rsidR="00432680" w:rsidRDefault="00B36446" w:rsidP="00301EA2">
      <w:pPr>
        <w:pStyle w:val="20"/>
        <w:shd w:val="clear" w:color="auto" w:fill="auto"/>
        <w:spacing w:after="126" w:line="270" w:lineRule="exact"/>
        <w:ind w:left="1080" w:right="1120" w:firstLine="240"/>
      </w:pPr>
      <w:r>
        <w:t>Продолжительность и примерный календарь беременности животных</w:t>
      </w:r>
    </w:p>
    <w:tbl>
      <w:tblPr>
        <w:tblStyle w:val="a6"/>
        <w:tblW w:w="0" w:type="auto"/>
        <w:tblLayout w:type="fixed"/>
        <w:tblLook w:val="04A0"/>
      </w:tblPr>
      <w:tblGrid>
        <w:gridCol w:w="932"/>
        <w:gridCol w:w="893"/>
        <w:gridCol w:w="882"/>
        <w:gridCol w:w="889"/>
        <w:gridCol w:w="1080"/>
      </w:tblGrid>
      <w:tr w:rsidR="00432680" w:rsidTr="0035631B">
        <w:trPr>
          <w:trHeight w:val="461"/>
        </w:trPr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 w:rsidR="00432680" w:rsidRDefault="00432680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</w:p>
        </w:tc>
        <w:tc>
          <w:tcPr>
            <w:tcW w:w="3744" w:type="dxa"/>
            <w:gridSpan w:val="4"/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center"/>
            </w:pPr>
            <w:r>
              <w:t>Конец беременности</w:t>
            </w:r>
          </w:p>
        </w:tc>
      </w:tr>
      <w:tr w:rsidR="00432680" w:rsidTr="0035631B">
        <w:trPr>
          <w:trHeight w:val="997"/>
        </w:trPr>
        <w:tc>
          <w:tcPr>
            <w:tcW w:w="932" w:type="dxa"/>
            <w:tcMar>
              <w:left w:w="28" w:type="dxa"/>
              <w:right w:w="28" w:type="dxa"/>
            </w:tcMar>
            <w:vAlign w:val="center"/>
          </w:tcPr>
          <w:p w:rsidR="00432680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23" w:lineRule="exact"/>
              <w:jc w:val="center"/>
            </w:pPr>
            <w:r>
              <w:t xml:space="preserve">Время </w:t>
            </w:r>
            <w:r w:rsidR="00B36446">
              <w:t>случки (начало беремен</w:t>
            </w:r>
            <w:r w:rsidR="00B36446">
              <w:softHyphen/>
              <w:t>ности)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27" w:lineRule="exact"/>
              <w:jc w:val="center"/>
            </w:pPr>
            <w:r>
              <w:t>кобыла (340 дней)</w:t>
            </w:r>
          </w:p>
        </w:tc>
        <w:tc>
          <w:tcPr>
            <w:tcW w:w="882" w:type="dxa"/>
            <w:tcMar>
              <w:left w:w="28" w:type="dxa"/>
              <w:right w:w="28" w:type="dxa"/>
            </w:tcMar>
            <w:vAlign w:val="center"/>
          </w:tcPr>
          <w:p w:rsid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27" w:lineRule="exact"/>
              <w:jc w:val="center"/>
            </w:pPr>
            <w:proofErr w:type="gramStart"/>
            <w:r>
              <w:t xml:space="preserve">корова </w:t>
            </w:r>
            <w:r w:rsidR="00301EA2">
              <w:t>(</w:t>
            </w:r>
            <w:r>
              <w:t>285</w:t>
            </w:r>
            <w:proofErr w:type="gramEnd"/>
          </w:p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27" w:lineRule="exact"/>
              <w:jc w:val="center"/>
            </w:pPr>
            <w:r>
              <w:t>дней)</w:t>
            </w:r>
          </w:p>
        </w:tc>
        <w:tc>
          <w:tcPr>
            <w:tcW w:w="889" w:type="dxa"/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27" w:lineRule="exact"/>
              <w:jc w:val="center"/>
            </w:pPr>
            <w:r>
              <w:t>свинья (120 дней)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16" w:lineRule="exact"/>
              <w:ind w:right="320"/>
              <w:jc w:val="center"/>
            </w:pPr>
            <w:r>
              <w:t>овца и коза (154 дня)</w:t>
            </w:r>
          </w:p>
        </w:tc>
      </w:tr>
      <w:tr w:rsidR="00432680" w:rsidTr="0035631B">
        <w:trPr>
          <w:trHeight w:val="353"/>
        </w:trPr>
        <w:tc>
          <w:tcPr>
            <w:tcW w:w="932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</w:t>
            </w:r>
          </w:p>
        </w:tc>
        <w:tc>
          <w:tcPr>
            <w:tcW w:w="893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</w:t>
            </w:r>
          </w:p>
        </w:tc>
        <w:tc>
          <w:tcPr>
            <w:tcW w:w="882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3</w:t>
            </w:r>
          </w:p>
        </w:tc>
        <w:tc>
          <w:tcPr>
            <w:tcW w:w="889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5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</w:t>
            </w:r>
            <w:r w:rsidR="00301EA2">
              <w:t>/</w:t>
            </w:r>
            <w:r w:rsidR="00301EA2">
              <w:rPr>
                <w:lang w:val="en-US"/>
              </w:rPr>
              <w:t>I</w:t>
            </w:r>
          </w:p>
        </w:tc>
        <w:tc>
          <w:tcPr>
            <w:tcW w:w="89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6/</w:t>
            </w:r>
            <w:r w:rsidR="00B32FA2">
              <w:t xml:space="preserve"> ХП</w:t>
            </w:r>
          </w:p>
        </w:tc>
        <w:tc>
          <w:tcPr>
            <w:tcW w:w="882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12/Х</w:t>
            </w:r>
          </w:p>
        </w:tc>
        <w:tc>
          <w:tcPr>
            <w:tcW w:w="88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З</w:t>
            </w:r>
            <w:proofErr w:type="gramStart"/>
            <w:r w:rsidR="00B32FA2">
              <w:rPr>
                <w:lang w:val="en-US"/>
              </w:rPr>
              <w:t>0</w:t>
            </w:r>
            <w:proofErr w:type="gramEnd"/>
            <w:r w:rsidR="00B32FA2">
              <w:rPr>
                <w:lang w:val="en-US"/>
              </w:rPr>
              <w:t>/ I V</w:t>
            </w:r>
          </w:p>
        </w:tc>
        <w:tc>
          <w:tcPr>
            <w:tcW w:w="1080" w:type="dxa"/>
            <w:tcBorders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  <w:rPr>
                <w:lang w:val="en-US"/>
              </w:rPr>
            </w:pPr>
            <w:r>
              <w:rPr>
                <w:lang w:val="en-US"/>
              </w:rPr>
              <w:t>3/ VI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10/ 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15/ХП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22 /X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9/</w:t>
            </w:r>
            <w:r w:rsidR="00B32FA2">
              <w:rPr>
                <w:lang w:val="en-US"/>
              </w:rPr>
              <w:t xml:space="preserve"> V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  <w:rPr>
                <w:lang w:val="en-US"/>
              </w:rPr>
            </w:pPr>
            <w:r>
              <w:t xml:space="preserve">12 </w:t>
            </w:r>
            <w:r w:rsidR="00B32FA2">
              <w:rPr>
                <w:lang w:val="en-US"/>
              </w:rPr>
              <w:t>/ VI</w:t>
            </w:r>
          </w:p>
        </w:tc>
      </w:tr>
      <w:tr w:rsidR="00432680" w:rsidTr="0035631B">
        <w:trPr>
          <w:trHeight w:val="338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20</w:t>
            </w:r>
            <w:r w:rsidR="00301EA2">
              <w:rPr>
                <w:lang w:val="en-US"/>
              </w:rPr>
              <w:t>/ 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25/ХП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1/XI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19/</w:t>
            </w:r>
            <w:r w:rsidR="00B32FA2">
              <w:rPr>
                <w:lang w:val="en-US"/>
              </w:rPr>
              <w:t xml:space="preserve"> V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right="320"/>
              <w:jc w:val="center"/>
              <w:rPr>
                <w:lang w:val="en-US"/>
              </w:rPr>
            </w:pPr>
            <w:r>
              <w:t>22</w:t>
            </w:r>
            <w:r w:rsidR="00B32FA2">
              <w:rPr>
                <w:lang w:val="en-US"/>
              </w:rPr>
              <w:t>/ VI</w:t>
            </w:r>
          </w:p>
        </w:tc>
      </w:tr>
      <w:tr w:rsidR="00432680" w:rsidTr="0035631B">
        <w:trPr>
          <w:trHeight w:val="338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</w:t>
            </w:r>
            <w:r w:rsidR="00301EA2">
              <w:rPr>
                <w:lang w:val="en-US"/>
              </w:rPr>
              <w:t xml:space="preserve">/ I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6</w:t>
            </w:r>
            <w:r w:rsidR="00B32FA2">
              <w:rPr>
                <w:lang w:val="en-US"/>
              </w:rPr>
              <w:t>/ I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13/XI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31/</w:t>
            </w:r>
            <w:r w:rsidR="00B32FA2">
              <w:rPr>
                <w:lang w:val="en-US"/>
              </w:rPr>
              <w:t xml:space="preserve"> V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4</w:t>
            </w:r>
            <w:r w:rsidR="00B32FA2">
              <w:rPr>
                <w:lang w:val="en-US"/>
              </w:rPr>
              <w:t>/ VII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10</w:t>
            </w:r>
            <w:r w:rsidR="00301EA2">
              <w:rPr>
                <w:lang w:val="en-US"/>
              </w:rPr>
              <w:t xml:space="preserve">/ I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15</w:t>
            </w:r>
            <w:r>
              <w:rPr>
                <w:lang w:val="en-US"/>
              </w:rPr>
              <w:t>/ I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22/XI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9</w:t>
            </w:r>
            <w:r w:rsidR="00B32FA2">
              <w:rPr>
                <w:lang w:val="en-US"/>
              </w:rPr>
              <w:t>/ VI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13</w:t>
            </w:r>
            <w:r w:rsidR="00B32FA2">
              <w:rPr>
                <w:lang w:val="en-US"/>
              </w:rPr>
              <w:t>/ VII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20</w:t>
            </w:r>
            <w:r w:rsidR="00301EA2">
              <w:rPr>
                <w:lang w:val="en-US"/>
              </w:rPr>
              <w:t xml:space="preserve">/ I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25</w:t>
            </w:r>
            <w:r w:rsidR="00B32FA2">
              <w:rPr>
                <w:lang w:val="en-US"/>
              </w:rPr>
              <w:t>/ I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2/</w:t>
            </w:r>
            <w:r w:rsidR="00B32FA2">
              <w:t xml:space="preserve"> XII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19/</w:t>
            </w:r>
            <w:r w:rsidR="00B32FA2">
              <w:rPr>
                <w:lang w:val="en-US"/>
              </w:rPr>
              <w:t xml:space="preserve"> VI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23</w:t>
            </w:r>
            <w:r w:rsidR="00B32FA2">
              <w:rPr>
                <w:lang w:val="en-US"/>
              </w:rPr>
              <w:t>/ VII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</w:t>
            </w:r>
            <w:r w:rsidR="00301EA2">
              <w:rPr>
                <w:lang w:val="en-US"/>
              </w:rPr>
              <w:t xml:space="preserve">/ I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  <w:r w:rsidR="00301EA2">
              <w:rPr>
                <w:lang w:val="en-US"/>
              </w:rPr>
              <w:t xml:space="preserve">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4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11/XII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2 9</w:t>
            </w:r>
            <w:r w:rsidR="00B32FA2">
              <w:rPr>
                <w:lang w:val="en-US"/>
              </w:rPr>
              <w:t>/ VI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</w:t>
            </w:r>
            <w:r w:rsidR="00F02A48">
              <w:rPr>
                <w:lang w:val="en-US"/>
              </w:rPr>
              <w:t xml:space="preserve"> /VIII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10</w:t>
            </w:r>
            <w:r w:rsidR="00301EA2">
              <w:rPr>
                <w:lang w:val="en-US"/>
              </w:rPr>
              <w:t xml:space="preserve">/ I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  <w:r w:rsidR="00301EA2">
              <w:rPr>
                <w:lang w:val="en-US"/>
              </w:rPr>
              <w:t xml:space="preserve">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13/</w:t>
            </w:r>
            <w:proofErr w:type="gramStart"/>
            <w:r>
              <w:t>П</w:t>
            </w:r>
            <w:proofErr w:type="gram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20/</w:t>
            </w:r>
            <w:r w:rsidR="00B32FA2">
              <w:t xml:space="preserve"> XII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8/</w:t>
            </w:r>
            <w:r w:rsidR="00B32FA2">
              <w:rPr>
                <w:lang w:val="en-US"/>
              </w:rPr>
              <w:t xml:space="preserve"> VII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11</w:t>
            </w:r>
            <w:r w:rsidR="00F02A48">
              <w:rPr>
                <w:lang w:val="en-US"/>
              </w:rPr>
              <w:t>/VIII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20</w:t>
            </w:r>
            <w:r w:rsidR="00301EA2">
              <w:rPr>
                <w:lang w:val="en-US"/>
              </w:rPr>
              <w:t xml:space="preserve">/ I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  <w:r w:rsidR="00301EA2">
              <w:rPr>
                <w:lang w:val="en-US"/>
              </w:rPr>
              <w:t xml:space="preserve"> </w:t>
            </w:r>
            <w:proofErr w:type="spellStart"/>
            <w:r w:rsidR="00301EA2">
              <w:rPr>
                <w:lang w:val="en-US"/>
              </w:rPr>
              <w:t>I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23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30/</w:t>
            </w:r>
            <w:r w:rsidR="00B32FA2">
              <w:t xml:space="preserve"> XII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18</w:t>
            </w:r>
            <w:r w:rsidR="00B32FA2">
              <w:rPr>
                <w:lang w:val="en-US"/>
              </w:rPr>
              <w:t xml:space="preserve"> /VII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 xml:space="preserve">21 </w:t>
            </w:r>
            <w:r w:rsidR="00F02A48">
              <w:rPr>
                <w:lang w:val="en-US"/>
              </w:rPr>
              <w:t>/VIII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lang w:val="en-US"/>
              </w:rPr>
              <w:t xml:space="preserve">1/ I </w:t>
            </w:r>
            <w:r w:rsidR="00B36446">
              <w:rPr>
                <w:lang w:val="en-US"/>
              </w:rPr>
              <w:t>V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6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  <w:r w:rsidR="00B32FA2">
              <w:rPr>
                <w:lang w:val="en-US"/>
              </w:rPr>
              <w:t xml:space="preserve">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10</w:t>
            </w:r>
            <w:r w:rsidR="00B32FA2">
              <w:t>/</w:t>
            </w:r>
            <w:r w:rsidR="00B32FA2">
              <w:rPr>
                <w:lang w:val="en-US"/>
              </w:rPr>
              <w:t>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29</w:t>
            </w:r>
            <w:r w:rsidR="00B32FA2">
              <w:rPr>
                <w:lang w:val="en-US"/>
              </w:rPr>
              <w:t>/ VII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</w:t>
            </w:r>
            <w:r w:rsidR="00F02A48">
              <w:rPr>
                <w:lang w:val="en-US"/>
              </w:rPr>
              <w:t>/ I</w:t>
            </w:r>
            <w:r w:rsidR="00F02A48">
              <w:t xml:space="preserve"> Х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10/ I V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15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  <w:r w:rsidR="00B32FA2">
              <w:rPr>
                <w:lang w:val="en-US"/>
              </w:rPr>
              <w:t xml:space="preserve">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19</w:t>
            </w:r>
            <w:r w:rsidR="00B32FA2">
              <w:t>/</w:t>
            </w:r>
            <w:r w:rsidR="00B32FA2">
              <w:rPr>
                <w:lang w:val="en-US"/>
              </w:rPr>
              <w:t>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7/</w:t>
            </w:r>
            <w:r w:rsidR="00B32FA2">
              <w:rPr>
                <w:lang w:val="en-US"/>
              </w:rPr>
              <w:t xml:space="preserve"> VIII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11</w:t>
            </w:r>
            <w:r w:rsidR="00F02A48">
              <w:rPr>
                <w:lang w:val="en-US"/>
              </w:rPr>
              <w:t>/ I</w:t>
            </w:r>
            <w:r w:rsidR="00F02A48">
              <w:t xml:space="preserve"> Х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20</w:t>
            </w:r>
            <w:r w:rsidR="00301EA2">
              <w:rPr>
                <w:lang w:val="en-US"/>
              </w:rPr>
              <w:t>/ I V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25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  <w:r w:rsidR="00B32FA2">
              <w:rPr>
                <w:lang w:val="en-US"/>
              </w:rPr>
              <w:t xml:space="preserve">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29</w:t>
            </w:r>
            <w:r w:rsidR="00B32FA2">
              <w:t>/</w:t>
            </w:r>
            <w:r w:rsidR="00B32FA2">
              <w:rPr>
                <w:lang w:val="en-US"/>
              </w:rPr>
              <w:t>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17/ VIII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21</w:t>
            </w:r>
            <w:r w:rsidR="00F02A48">
              <w:rPr>
                <w:lang w:val="en-US"/>
              </w:rPr>
              <w:t>/ I</w:t>
            </w:r>
            <w:r w:rsidR="00F02A48">
              <w:t xml:space="preserve"> Х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lang w:val="en-US"/>
              </w:rPr>
              <w:t>1/V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5</w:t>
            </w:r>
            <w:r w:rsidR="00B32FA2">
              <w:rPr>
                <w:lang w:val="en-US"/>
              </w:rPr>
              <w:t>/ I V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9</w:t>
            </w:r>
            <w:r w:rsidR="00B32FA2">
              <w:rPr>
                <w:lang w:val="en-US"/>
              </w:rPr>
              <w:t xml:space="preserve"> /I 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28</w:t>
            </w:r>
            <w:r w:rsidR="00B32FA2">
              <w:rPr>
                <w:lang w:val="en-US"/>
              </w:rPr>
              <w:t>/ VIII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2/Х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10/ V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14</w:t>
            </w:r>
            <w:r w:rsidR="00B32FA2">
              <w:rPr>
                <w:lang w:val="en-US"/>
              </w:rPr>
              <w:t>/ I V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18/</w:t>
            </w:r>
            <w:proofErr w:type="gramStart"/>
            <w:r>
              <w:t>П</w:t>
            </w:r>
            <w:proofErr w:type="gramEnd"/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6</w:t>
            </w:r>
            <w:r w:rsidR="00B32FA2">
              <w:rPr>
                <w:lang w:val="en-US"/>
              </w:rPr>
              <w:t>/I</w:t>
            </w:r>
            <w:r w:rsidR="00B32FA2">
              <w:t xml:space="preserve"> 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11/Х</w:t>
            </w:r>
          </w:p>
        </w:tc>
      </w:tr>
      <w:tr w:rsidR="00432680" w:rsidTr="0035631B">
        <w:trPr>
          <w:trHeight w:val="338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lang w:val="en-US"/>
              </w:rPr>
              <w:t>20/V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24</w:t>
            </w:r>
            <w:r w:rsidR="00B32FA2">
              <w:rPr>
                <w:lang w:val="en-US"/>
              </w:rPr>
              <w:t>/ I V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28</w:t>
            </w:r>
            <w:r w:rsidR="00B32FA2">
              <w:rPr>
                <w:lang w:val="en-US"/>
              </w:rPr>
              <w:t xml:space="preserve"> /I I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16</w:t>
            </w:r>
            <w:r w:rsidR="00B32FA2">
              <w:rPr>
                <w:lang w:val="en-US"/>
              </w:rPr>
              <w:t>/I</w:t>
            </w:r>
            <w:r w:rsidR="00B32FA2">
              <w:t xml:space="preserve"> 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21/Х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301E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</w:t>
            </w:r>
            <w:r w:rsidR="00301EA2">
              <w:rPr>
                <w:lang w:val="en-US"/>
              </w:rPr>
              <w:t>/ VI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6/</w:t>
            </w:r>
            <w:r w:rsidR="00B32FA2">
              <w:rPr>
                <w:lang w:val="en-US"/>
              </w:rPr>
              <w:t xml:space="preserve"> V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12/</w:t>
            </w:r>
            <w:r w:rsidR="00B32FA2">
              <w:rPr>
                <w:lang w:val="en-US"/>
              </w:rPr>
              <w:t xml:space="preserve">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  <w:r w:rsidR="00B32FA2">
              <w:rPr>
                <w:lang w:val="en-US"/>
              </w:rPr>
              <w:t xml:space="preserve">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28</w:t>
            </w:r>
            <w:r w:rsidR="00B32FA2">
              <w:rPr>
                <w:lang w:val="en-US"/>
              </w:rPr>
              <w:t>/I</w:t>
            </w:r>
            <w:r w:rsidR="00B32FA2">
              <w:t xml:space="preserve"> 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2/</w:t>
            </w:r>
            <w:r w:rsidR="00F02A48">
              <w:t xml:space="preserve"> XI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lang w:val="en-US"/>
              </w:rPr>
              <w:t>10/VI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15/</w:t>
            </w:r>
            <w:r w:rsidR="00B32FA2">
              <w:rPr>
                <w:lang w:val="en-US"/>
              </w:rPr>
              <w:t xml:space="preserve"> V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21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  <w:r w:rsidR="00B32FA2">
              <w:rPr>
                <w:lang w:val="en-US"/>
              </w:rPr>
              <w:t xml:space="preserve">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7/Х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11/</w:t>
            </w:r>
            <w:r w:rsidR="00F02A48">
              <w:t xml:space="preserve"> XI</w:t>
            </w:r>
          </w:p>
        </w:tc>
      </w:tr>
      <w:tr w:rsidR="00432680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lang w:val="en-US"/>
              </w:rPr>
              <w:t>20/</w:t>
            </w:r>
            <w:r w:rsidR="00301EA2">
              <w:rPr>
                <w:lang w:val="en-US"/>
              </w:rPr>
              <w:t xml:space="preserve"> VI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25/</w:t>
            </w:r>
            <w:r w:rsidR="00B32FA2">
              <w:rPr>
                <w:lang w:val="en-US"/>
              </w:rPr>
              <w:t xml:space="preserve"> V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31</w:t>
            </w:r>
            <w:r w:rsidR="00B32FA2">
              <w:rPr>
                <w:lang w:val="en-US"/>
              </w:rPr>
              <w:t xml:space="preserve">/ I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  <w:r w:rsidR="00B32FA2">
              <w:rPr>
                <w:lang w:val="en-US"/>
              </w:rPr>
              <w:t xml:space="preserve"> </w:t>
            </w:r>
            <w:proofErr w:type="spellStart"/>
            <w:r w:rsidR="00B32FA2">
              <w:rPr>
                <w:lang w:val="en-US"/>
              </w:rPr>
              <w:t>I</w:t>
            </w:r>
            <w:proofErr w:type="spellEnd"/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17/Х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21/XI</w:t>
            </w:r>
          </w:p>
        </w:tc>
      </w:tr>
      <w:tr w:rsidR="00432680" w:rsidTr="0035631B">
        <w:trPr>
          <w:trHeight w:val="346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1/</w:t>
            </w:r>
            <w:r w:rsidR="00301EA2">
              <w:rPr>
                <w:lang w:val="en-US"/>
              </w:rPr>
              <w:t xml:space="preserve"> VII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5/</w:t>
            </w:r>
            <w:r w:rsidR="00B32FA2">
              <w:rPr>
                <w:lang w:val="en-US"/>
              </w:rPr>
              <w:t xml:space="preserve"> VI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Pr="00B32FA2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11</w:t>
            </w:r>
            <w:r w:rsidR="00B32FA2">
              <w:rPr>
                <w:lang w:val="en-US"/>
              </w:rPr>
              <w:t>/ I V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28/Х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432680" w:rsidRDefault="00B36446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  <w:r>
              <w:t>2</w:t>
            </w:r>
            <w:r w:rsidR="00F02A48">
              <w:t>/ XII</w:t>
            </w:r>
          </w:p>
        </w:tc>
      </w:tr>
      <w:tr w:rsidR="00301EA2" w:rsidTr="0035631B">
        <w:trPr>
          <w:trHeight w:val="342"/>
        </w:trPr>
        <w:tc>
          <w:tcPr>
            <w:tcW w:w="93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P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10/ VII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Pr="00B32F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14</w:t>
            </w:r>
            <w:r w:rsidR="00B32FA2">
              <w:rPr>
                <w:lang w:val="en-US"/>
              </w:rPr>
              <w:t>/ VI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Pr="00B32F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20</w:t>
            </w:r>
            <w:r w:rsidR="00B32FA2">
              <w:rPr>
                <w:lang w:val="en-US"/>
              </w:rPr>
              <w:t>/ I V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32F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6" w:lineRule="auto"/>
              <w:jc w:val="center"/>
              <w:rPr>
                <w:lang w:val="en-US"/>
              </w:rPr>
            </w:pPr>
            <w:r>
              <w:t>6/</w:t>
            </w:r>
            <w:r w:rsidR="00B32FA2">
              <w:t xml:space="preserve"> XI</w:t>
            </w:r>
          </w:p>
          <w:p w:rsid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6" w:lineRule="auto"/>
              <w:jc w:val="center"/>
              <w:rPr>
                <w:lang w:val="en-US"/>
              </w:rPr>
            </w:pPr>
            <w:r>
              <w:t>16/</w:t>
            </w:r>
            <w:r w:rsidR="00B32FA2">
              <w:t xml:space="preserve"> XI</w:t>
            </w:r>
          </w:p>
          <w:p w:rsidR="00B32FA2" w:rsidRPr="00B32F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28/</w:t>
            </w:r>
            <w:r>
              <w:t xml:space="preserve"> XI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2A48" w:rsidRDefault="00F02A48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6" w:lineRule="auto"/>
              <w:ind w:right="3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301EA2">
              <w:t>/</w:t>
            </w:r>
            <w:r>
              <w:t xml:space="preserve"> XII</w:t>
            </w:r>
          </w:p>
          <w:p w:rsid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6" w:lineRule="auto"/>
              <w:ind w:right="320"/>
              <w:jc w:val="center"/>
              <w:rPr>
                <w:lang w:val="en-US"/>
              </w:rPr>
            </w:pPr>
            <w:r>
              <w:t>21</w:t>
            </w:r>
            <w:r w:rsidR="00F02A48">
              <w:t>/ XII</w:t>
            </w:r>
          </w:p>
          <w:p w:rsidR="00F02A48" w:rsidRPr="00F02A48" w:rsidRDefault="00F02A48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76" w:lineRule="auto"/>
              <w:ind w:right="320"/>
              <w:jc w:val="center"/>
              <w:rPr>
                <w:lang w:val="en-US"/>
              </w:rPr>
            </w:pPr>
            <w:r>
              <w:rPr>
                <w:lang w:val="en-US"/>
              </w:rPr>
              <w:t>2/ I</w:t>
            </w:r>
          </w:p>
        </w:tc>
      </w:tr>
      <w:tr w:rsidR="00301EA2" w:rsidTr="0035631B">
        <w:trPr>
          <w:trHeight w:val="353"/>
        </w:trPr>
        <w:tc>
          <w:tcPr>
            <w:tcW w:w="932" w:type="dxa"/>
            <w:tcBorders>
              <w:top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20/VII</w:t>
            </w:r>
          </w:p>
          <w:p w:rsidR="00301EA2" w:rsidRP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lang w:val="en-US"/>
              </w:rPr>
              <w:t>1/ VII</w:t>
            </w:r>
            <w:r w:rsidR="00B32FA2">
              <w:rPr>
                <w:lang w:val="en-US"/>
              </w:rPr>
              <w:t>I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t>24</w:t>
            </w:r>
            <w:r w:rsidR="00B32FA2">
              <w:rPr>
                <w:lang w:val="en-US"/>
              </w:rPr>
              <w:t>/ VI</w:t>
            </w:r>
          </w:p>
          <w:p w:rsidR="00B32FA2" w:rsidRPr="00B32F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6/ VII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30/ I V</w:t>
            </w:r>
          </w:p>
          <w:p w:rsidR="00B32FA2" w:rsidRPr="00B32FA2" w:rsidRDefault="00B32F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12/ V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</w:p>
        </w:tc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301EA2" w:rsidRDefault="00301EA2" w:rsidP="0035631B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20"/>
              <w:jc w:val="center"/>
            </w:pPr>
          </w:p>
        </w:tc>
      </w:tr>
    </w:tbl>
    <w:p w:rsidR="00432680" w:rsidRDefault="00432680">
      <w:pPr>
        <w:rPr>
          <w:sz w:val="2"/>
          <w:szCs w:val="2"/>
        </w:rPr>
      </w:pPr>
    </w:p>
    <w:sectPr w:rsidR="00432680" w:rsidSect="00432680">
      <w:type w:val="continuous"/>
      <w:pgSz w:w="11905" w:h="16837"/>
      <w:pgMar w:top="1059" w:right="403" w:bottom="1113" w:left="1191" w:header="0" w:footer="3" w:gutter="0"/>
      <w:cols w:num="2" w:space="475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0A3" w:rsidRDefault="000060A3" w:rsidP="00432680">
      <w:r>
        <w:separator/>
      </w:r>
    </w:p>
  </w:endnote>
  <w:endnote w:type="continuationSeparator" w:id="1">
    <w:p w:rsidR="000060A3" w:rsidRDefault="000060A3" w:rsidP="00432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0A3" w:rsidRDefault="000060A3"/>
  </w:footnote>
  <w:footnote w:type="continuationSeparator" w:id="1">
    <w:p w:rsidR="000060A3" w:rsidRDefault="000060A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32680"/>
    <w:rsid w:val="000060A3"/>
    <w:rsid w:val="000936CB"/>
    <w:rsid w:val="00301EA2"/>
    <w:rsid w:val="0035631B"/>
    <w:rsid w:val="00432680"/>
    <w:rsid w:val="00692B29"/>
    <w:rsid w:val="00714665"/>
    <w:rsid w:val="00720B0A"/>
    <w:rsid w:val="008E3C57"/>
    <w:rsid w:val="00B32FA2"/>
    <w:rsid w:val="00B36446"/>
    <w:rsid w:val="00DA6785"/>
    <w:rsid w:val="00F0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268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268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32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"/>
    <w:rsid w:val="00432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sid w:val="00432680"/>
    <w:rPr>
      <w:b/>
      <w:bCs/>
      <w:spacing w:val="0"/>
    </w:rPr>
  </w:style>
  <w:style w:type="character" w:customStyle="1" w:styleId="4">
    <w:name w:val="Основной текст (4)_"/>
    <w:basedOn w:val="a0"/>
    <w:link w:val="40"/>
    <w:rsid w:val="00432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sid w:val="00432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</w:rPr>
  </w:style>
  <w:style w:type="paragraph" w:customStyle="1" w:styleId="20">
    <w:name w:val="Основной текст (2)"/>
    <w:basedOn w:val="a"/>
    <w:link w:val="2"/>
    <w:rsid w:val="00432680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rsid w:val="00432680"/>
    <w:pPr>
      <w:shd w:val="clear" w:color="auto" w:fill="FFFFFF"/>
      <w:spacing w:before="240" w:after="120" w:line="30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432680"/>
    <w:pPr>
      <w:shd w:val="clear" w:color="auto" w:fill="FFFFFF"/>
      <w:spacing w:before="780" w:after="420" w:line="313" w:lineRule="exact"/>
      <w:ind w:firstLine="520"/>
      <w:jc w:val="both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customStyle="1" w:styleId="30">
    <w:name w:val="Основной текст (3)"/>
    <w:basedOn w:val="a"/>
    <w:link w:val="3"/>
    <w:rsid w:val="0043268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10"/>
      <w:sz w:val="17"/>
      <w:szCs w:val="17"/>
    </w:rPr>
  </w:style>
  <w:style w:type="table" w:styleId="a6">
    <w:name w:val="Table Grid"/>
    <w:basedOn w:val="a1"/>
    <w:uiPriority w:val="59"/>
    <w:rsid w:val="003563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4</cp:revision>
  <dcterms:created xsi:type="dcterms:W3CDTF">2010-07-28T12:55:00Z</dcterms:created>
  <dcterms:modified xsi:type="dcterms:W3CDTF">2010-07-30T06:23:00Z</dcterms:modified>
</cp:coreProperties>
</file>